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7D" w:rsidRDefault="003E3950">
      <w:pPr>
        <w:pStyle w:val="Heading11"/>
        <w:framePr w:w="9619" w:h="891" w:hRule="exact" w:wrap="none" w:vAnchor="page" w:hAnchor="page" w:x="1144" w:y="781"/>
        <w:shd w:val="clear" w:color="auto" w:fill="auto"/>
        <w:spacing w:after="0"/>
        <w:ind w:left="200"/>
        <w:rPr>
          <w:rFonts w:asciiTheme="minorHAnsi" w:hAnsiTheme="minorHAnsi" w:cstheme="minorHAnsi"/>
        </w:rPr>
      </w:pPr>
      <w:bookmarkStart w:id="0" w:name="bookmark0"/>
      <w:r w:rsidRPr="00F27AF9">
        <w:rPr>
          <w:rFonts w:asciiTheme="minorHAnsi" w:hAnsiTheme="minorHAnsi" w:cstheme="minorHAnsi"/>
        </w:rPr>
        <w:t xml:space="preserve">Union Public Service Commission </w:t>
      </w:r>
    </w:p>
    <w:p w:rsidR="0039048B" w:rsidRPr="00F27AF9" w:rsidRDefault="003E3950">
      <w:pPr>
        <w:pStyle w:val="Heading11"/>
        <w:framePr w:w="9619" w:h="891" w:hRule="exact" w:wrap="none" w:vAnchor="page" w:hAnchor="page" w:x="1144" w:y="781"/>
        <w:shd w:val="clear" w:color="auto" w:fill="auto"/>
        <w:spacing w:after="0"/>
        <w:ind w:left="200"/>
        <w:rPr>
          <w:rFonts w:asciiTheme="minorHAnsi" w:hAnsiTheme="minorHAnsi" w:cstheme="minorHAnsi"/>
        </w:rPr>
      </w:pPr>
      <w:r w:rsidRPr="00F27AF9">
        <w:rPr>
          <w:rFonts w:asciiTheme="minorHAnsi" w:hAnsiTheme="minorHAnsi" w:cstheme="minorHAnsi"/>
        </w:rPr>
        <w:t>(Recruitment Rules Branch)</w:t>
      </w:r>
      <w:bookmarkEnd w:id="0"/>
    </w:p>
    <w:p w:rsidR="0039048B" w:rsidRPr="00F27AF9" w:rsidRDefault="003E3950">
      <w:pPr>
        <w:pStyle w:val="BodyText2"/>
        <w:framePr w:w="9619" w:h="1094" w:hRule="exact" w:wrap="none" w:vAnchor="page" w:hAnchor="page" w:x="1144" w:y="2055"/>
        <w:shd w:val="clear" w:color="auto" w:fill="auto"/>
        <w:tabs>
          <w:tab w:val="left" w:leader="underscore" w:pos="4666"/>
        </w:tabs>
        <w:spacing w:before="0"/>
        <w:ind w:left="60"/>
        <w:rPr>
          <w:rFonts w:asciiTheme="minorHAnsi" w:hAnsiTheme="minorHAnsi" w:cstheme="minorHAnsi"/>
        </w:rPr>
      </w:pPr>
      <w:r w:rsidRPr="00F27AF9">
        <w:rPr>
          <w:rFonts w:asciiTheme="minorHAnsi" w:hAnsiTheme="minorHAnsi" w:cstheme="minorHAnsi"/>
        </w:rPr>
        <w:t>File Reference No.:</w:t>
      </w:r>
      <w:r w:rsidR="00E01930">
        <w:rPr>
          <w:rFonts w:asciiTheme="minorHAnsi" w:hAnsiTheme="minorHAnsi" w:cstheme="minorHAnsi"/>
        </w:rPr>
        <w:t xml:space="preserve">  </w:t>
      </w:r>
      <w:r w:rsidR="00AB6A12">
        <w:rPr>
          <w:rFonts w:asciiTheme="minorHAnsi" w:hAnsiTheme="minorHAnsi" w:cstheme="minorHAnsi"/>
        </w:rPr>
        <w:t>__________________________________</w:t>
      </w:r>
    </w:p>
    <w:p w:rsidR="0039048B" w:rsidRPr="00F27AF9" w:rsidRDefault="003E3950">
      <w:pPr>
        <w:pStyle w:val="BodyText2"/>
        <w:framePr w:w="9619" w:h="1094" w:hRule="exact" w:wrap="none" w:vAnchor="page" w:hAnchor="page" w:x="1144" w:y="2055"/>
        <w:shd w:val="clear" w:color="auto" w:fill="auto"/>
        <w:tabs>
          <w:tab w:val="left" w:leader="underscore" w:pos="3775"/>
        </w:tabs>
        <w:spacing w:before="0"/>
        <w:ind w:left="60"/>
        <w:rPr>
          <w:rFonts w:asciiTheme="minorHAnsi" w:hAnsiTheme="minorHAnsi" w:cstheme="minorHAnsi"/>
        </w:rPr>
      </w:pPr>
      <w:r w:rsidRPr="00F27AF9">
        <w:rPr>
          <w:rFonts w:asciiTheme="minorHAnsi" w:hAnsiTheme="minorHAnsi" w:cstheme="minorHAnsi"/>
        </w:rPr>
        <w:t xml:space="preserve">Diary No.: </w:t>
      </w:r>
      <w:r w:rsidR="00AB6A12">
        <w:rPr>
          <w:rFonts w:asciiTheme="minorHAnsi" w:hAnsiTheme="minorHAnsi" w:cstheme="minorHAnsi"/>
          <w:b/>
          <w:bCs/>
        </w:rPr>
        <w:t>___________________</w:t>
      </w:r>
      <w:r w:rsidR="00E01930">
        <w:rPr>
          <w:rFonts w:asciiTheme="minorHAnsi" w:hAnsiTheme="minorHAnsi" w:cstheme="minorHAnsi"/>
        </w:rPr>
        <w:t xml:space="preserve"> </w:t>
      </w:r>
      <w:r w:rsidRPr="00F27AF9">
        <w:rPr>
          <w:rFonts w:asciiTheme="minorHAnsi" w:hAnsiTheme="minorHAnsi" w:cstheme="minorHAnsi"/>
        </w:rPr>
        <w:t>&amp; Date:</w:t>
      </w:r>
      <w:r w:rsidR="004C1C0F">
        <w:rPr>
          <w:rFonts w:asciiTheme="minorHAnsi" w:hAnsiTheme="minorHAnsi" w:cstheme="minorHAnsi"/>
        </w:rPr>
        <w:t xml:space="preserve"> </w:t>
      </w:r>
      <w:r w:rsidR="00AB6A12">
        <w:rPr>
          <w:rFonts w:asciiTheme="minorHAnsi" w:hAnsiTheme="minorHAnsi" w:cstheme="minorHAnsi"/>
          <w:b/>
          <w:bCs/>
        </w:rPr>
        <w:t>__________________</w:t>
      </w:r>
    </w:p>
    <w:p w:rsidR="0039048B" w:rsidRPr="00F27AF9" w:rsidRDefault="003E3950">
      <w:pPr>
        <w:pStyle w:val="BodyText2"/>
        <w:framePr w:w="9619" w:h="1094" w:hRule="exact" w:wrap="none" w:vAnchor="page" w:hAnchor="page" w:x="1144" w:y="2055"/>
        <w:shd w:val="clear" w:color="auto" w:fill="auto"/>
        <w:tabs>
          <w:tab w:val="left" w:leader="underscore" w:pos="4666"/>
        </w:tabs>
        <w:spacing w:before="0"/>
        <w:ind w:left="60"/>
        <w:rPr>
          <w:rFonts w:asciiTheme="minorHAnsi" w:hAnsiTheme="minorHAnsi" w:cstheme="minorHAnsi"/>
        </w:rPr>
      </w:pPr>
      <w:r w:rsidRPr="00F27AF9">
        <w:rPr>
          <w:rFonts w:asciiTheme="minorHAnsi" w:hAnsiTheme="minorHAnsi" w:cstheme="minorHAnsi"/>
        </w:rPr>
        <w:t>Officer dealing with the Case:</w:t>
      </w:r>
      <w:r w:rsidR="004C1C0F">
        <w:rPr>
          <w:rFonts w:asciiTheme="minorHAnsi" w:hAnsiTheme="minorHAnsi" w:cstheme="minorHAnsi"/>
        </w:rPr>
        <w:t xml:space="preserve"> </w:t>
      </w:r>
      <w:r w:rsidR="00AB6A12">
        <w:rPr>
          <w:rFonts w:asciiTheme="minorHAnsi" w:hAnsiTheme="minorHAnsi" w:cstheme="minorHAnsi"/>
        </w:rPr>
        <w:t>_____________________________________________________</w:t>
      </w:r>
    </w:p>
    <w:p w:rsidR="0039048B" w:rsidRPr="00F27AF9" w:rsidRDefault="003E3950">
      <w:pPr>
        <w:pStyle w:val="Heading11"/>
        <w:framePr w:w="9619" w:h="375" w:hRule="exact" w:wrap="none" w:vAnchor="page" w:hAnchor="page" w:x="1144" w:y="3560"/>
        <w:shd w:val="clear" w:color="auto" w:fill="auto"/>
        <w:spacing w:after="0" w:line="270" w:lineRule="exact"/>
        <w:ind w:left="200"/>
        <w:rPr>
          <w:rFonts w:asciiTheme="minorHAnsi" w:hAnsiTheme="minorHAnsi" w:cstheme="minorHAnsi"/>
        </w:rPr>
      </w:pPr>
      <w:bookmarkStart w:id="1" w:name="bookmark1"/>
      <w:r w:rsidRPr="00F27AF9">
        <w:rPr>
          <w:rStyle w:val="Heading12"/>
          <w:rFonts w:asciiTheme="minorHAnsi" w:hAnsiTheme="minorHAnsi" w:cstheme="minorHAnsi"/>
          <w:b/>
          <w:bCs/>
        </w:rPr>
        <w:t>Check list for referring RR proposals to U.P.S.C</w:t>
      </w:r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47"/>
        <w:gridCol w:w="6058"/>
        <w:gridCol w:w="806"/>
        <w:gridCol w:w="696"/>
        <w:gridCol w:w="682"/>
      </w:tblGrid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  <w:vAlign w:val="center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="0" w:line="322" w:lineRule="exact"/>
              <w:ind w:left="6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27AF9">
              <w:rPr>
                <w:rStyle w:val="BodytextBold"/>
                <w:rFonts w:asciiTheme="minorHAnsi" w:hAnsiTheme="minorHAnsi" w:cstheme="minorHAnsi"/>
                <w:i/>
                <w:iCs/>
                <w:sz w:val="24"/>
                <w:szCs w:val="24"/>
              </w:rPr>
              <w:t>Sl. No.</w:t>
            </w:r>
          </w:p>
        </w:tc>
        <w:tc>
          <w:tcPr>
            <w:tcW w:w="6058" w:type="dxa"/>
            <w:shd w:val="clear" w:color="auto" w:fill="FFFFFF"/>
            <w:vAlign w:val="center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="0" w:line="220" w:lineRule="exact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27AF9">
              <w:rPr>
                <w:rStyle w:val="BodytextBold"/>
                <w:rFonts w:asciiTheme="minorHAnsi" w:hAnsiTheme="minorHAnsi" w:cstheme="minorHAnsi"/>
                <w:i/>
                <w:iCs/>
                <w:sz w:val="24"/>
                <w:szCs w:val="24"/>
              </w:rPr>
              <w:t>Details</w:t>
            </w:r>
          </w:p>
        </w:tc>
        <w:tc>
          <w:tcPr>
            <w:tcW w:w="2184" w:type="dxa"/>
            <w:gridSpan w:val="3"/>
            <w:shd w:val="clear" w:color="auto" w:fill="FFFFFF"/>
            <w:vAlign w:val="center"/>
          </w:tcPr>
          <w:p w:rsidR="0039048B" w:rsidRPr="00F27AF9" w:rsidRDefault="00F27AF9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="0" w:line="220" w:lineRule="exact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Style w:val="BodytextBold"/>
                <w:rFonts w:asciiTheme="minorHAnsi" w:hAnsiTheme="minorHAnsi" w:cstheme="minorHAnsi"/>
                <w:i/>
                <w:iCs/>
                <w:sz w:val="24"/>
                <w:szCs w:val="24"/>
              </w:rPr>
              <w:t>Reply of Dept.</w:t>
            </w: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If the proposal is for framing RRs:-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F27AF9" w:rsidRDefault="0039048B" w:rsidP="00F27AF9">
            <w:pPr>
              <w:framePr w:w="9389" w:h="10459" w:wrap="none" w:vAnchor="page" w:hAnchor="page" w:x="1149" w:y="4256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A70103">
            <w:pPr>
              <w:pStyle w:val="Heading1"/>
              <w:framePr w:wrap="none"/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framePr w:w="9389" w:h="10459" w:wrap="none" w:vAnchor="page" w:hAnchor="page" w:x="1149" w:y="4256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(a)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Whether order regarding creation of post enclosed?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F27AF9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(b)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Whether signed copy of Annexure-II attached?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F27AF9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trHeight w:val="971"/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 c 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Whether, as a one time-measure, the mode of recruitment to the post was ever decided in consultation with the Commission?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F27AF9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(d)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If yes, please give the reference number and date of UPSC letter under which the approval of the Commission was conveyed to the Ministry.</w:t>
            </w:r>
          </w:p>
        </w:tc>
        <w:tc>
          <w:tcPr>
            <w:tcW w:w="2184" w:type="dxa"/>
            <w:gridSpan w:val="3"/>
            <w:shd w:val="clear" w:color="auto" w:fill="FFFFFF"/>
            <w:vAlign w:val="center"/>
          </w:tcPr>
          <w:p w:rsidR="0039048B" w:rsidRPr="00F27AF9" w:rsidRDefault="0039048B" w:rsidP="00F27AF9">
            <w:pPr>
              <w:framePr w:w="9389" w:h="10459" w:wrap="none" w:vAnchor="page" w:hAnchor="page" w:x="1149" w:y="4256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 e 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AB6A12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In case the post was created more than a year ago, whether a statement has been attached showing how the post is being made operational since its creation?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F27AF9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F27AF9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2F3F31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If the proposal is for amendment of existing RRs:-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framePr w:w="9389" w:h="10459" w:wrap="none" w:vAnchor="page" w:hAnchor="page" w:x="1149" w:y="4256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framePr w:w="9389" w:h="10459" w:wrap="none" w:vAnchor="page" w:hAnchor="page" w:x="1149" w:y="4256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framePr w:w="9389" w:h="10459" w:wrap="none" w:vAnchor="page" w:hAnchor="page" w:x="1149" w:y="4256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(a)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AB6A12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Whether copy of existing RRs attached?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(b)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Whether signed copy of Annexure-III attached?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(c)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Whether reasons for amending the RRs specified?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(d)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 xml:space="preserve">Whether recruitment to the post had become </w:t>
            </w:r>
            <w:r w:rsidR="00AB6A12"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infructuous</w:t>
            </w: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 xml:space="preserve"> or been found difficult in the past, and if so, whether it was due to any provisions of the existing RRs?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(e)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 xml:space="preserve">If yes, whether the details regarding such </w:t>
            </w:r>
            <w:r w:rsidR="00AB6A12"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infructuous</w:t>
            </w: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 xml:space="preserve"> cases have been provided?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9048B" w:rsidRPr="00F27AF9" w:rsidTr="002F3F31">
        <w:trPr>
          <w:jc w:val="center"/>
        </w:trPr>
        <w:tc>
          <w:tcPr>
            <w:tcW w:w="1147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ind w:lef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(f)</w:t>
            </w:r>
          </w:p>
        </w:tc>
        <w:tc>
          <w:tcPr>
            <w:tcW w:w="6058" w:type="dxa"/>
            <w:shd w:val="clear" w:color="auto" w:fill="FFFFFF"/>
          </w:tcPr>
          <w:p w:rsidR="0039048B" w:rsidRPr="00F27AF9" w:rsidRDefault="003E3950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AF9">
              <w:rPr>
                <w:rStyle w:val="BodyText1"/>
                <w:rFonts w:asciiTheme="minorHAnsi" w:hAnsiTheme="minorHAnsi" w:cstheme="minorHAnsi"/>
                <w:sz w:val="24"/>
                <w:szCs w:val="24"/>
              </w:rPr>
              <w:t>Whether earlier reference No. of the Commission intimated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pStyle w:val="BodyText2"/>
              <w:framePr w:w="9389" w:h="10459" w:wrap="none" w:vAnchor="page" w:hAnchor="page" w:x="1149" w:y="4256"/>
              <w:shd w:val="clear" w:color="auto" w:fill="auto"/>
              <w:spacing w:beforeLines="60" w:before="144" w:afterLines="60" w:after="144" w:line="24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39048B" w:rsidRPr="00A70103" w:rsidRDefault="0039048B" w:rsidP="00F27AF9">
            <w:pPr>
              <w:framePr w:w="9389" w:h="10459" w:wrap="none" w:vAnchor="page" w:hAnchor="page" w:x="1149" w:y="4256"/>
              <w:spacing w:beforeLines="60" w:before="144" w:afterLines="60" w:after="144" w:line="24" w:lineRule="atLeast"/>
              <w:ind w:left="-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048B" w:rsidRPr="00DF5680" w:rsidRDefault="003E3950" w:rsidP="00DF5680">
      <w:pPr>
        <w:pStyle w:val="Headerorfooter0"/>
        <w:framePr w:wrap="none" w:vAnchor="page" w:hAnchor="page" w:x="5291" w:y="15805"/>
        <w:shd w:val="clear" w:color="auto" w:fill="auto"/>
        <w:spacing w:line="180" w:lineRule="exact"/>
        <w:ind w:left="20"/>
        <w:jc w:val="right"/>
        <w:rPr>
          <w:rFonts w:asciiTheme="minorHAnsi" w:hAnsiTheme="minorHAnsi" w:cstheme="minorHAnsi"/>
          <w:sz w:val="24"/>
          <w:szCs w:val="24"/>
        </w:rPr>
      </w:pPr>
      <w:r w:rsidRPr="00DF5680">
        <w:rPr>
          <w:rStyle w:val="HeaderorfooterMSReferenceSansSerif"/>
          <w:rFonts w:asciiTheme="minorHAnsi" w:hAnsiTheme="minorHAnsi" w:cstheme="minorHAnsi"/>
          <w:sz w:val="24"/>
          <w:szCs w:val="24"/>
        </w:rPr>
        <w:t>Page</w:t>
      </w:r>
      <w:r w:rsidRPr="00DF5680">
        <w:rPr>
          <w:rFonts w:asciiTheme="minorHAnsi" w:hAnsiTheme="minorHAnsi" w:cstheme="minorHAnsi"/>
          <w:sz w:val="24"/>
          <w:szCs w:val="24"/>
        </w:rPr>
        <w:t xml:space="preserve"> 1 of 5</w:t>
      </w:r>
    </w:p>
    <w:p w:rsidR="0039048B" w:rsidRPr="00F27AF9" w:rsidRDefault="0039048B">
      <w:pPr>
        <w:rPr>
          <w:rFonts w:asciiTheme="minorHAnsi" w:hAnsiTheme="minorHAnsi" w:cstheme="minorHAnsi"/>
        </w:rPr>
        <w:sectPr w:rsidR="0039048B" w:rsidRPr="00F27AF9" w:rsidSect="00DF568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6058"/>
        <w:gridCol w:w="806"/>
        <w:gridCol w:w="696"/>
        <w:gridCol w:w="682"/>
      </w:tblGrid>
      <w:tr w:rsidR="00DF5680" w:rsidRPr="00F27AF9" w:rsidTr="00DF5680">
        <w:trPr>
          <w:trHeight w:hRule="exact" w:val="756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90"/>
              <w:jc w:val="center"/>
              <w:rPr>
                <w:rStyle w:val="BodyText1"/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If the proposal is for deciding the method of recruitment as a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one time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measure, pending finalisation of RRs:-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Style w:val="BodyText1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Style w:val="BodyText1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Style w:val="BodyText1"/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783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(a)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Whether the information in the prescribed proforma has been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furnihsed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684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status of framing the RRs of the post has been indicated?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972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right="460"/>
              <w:jc w:val="righ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(c)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In case one time mode of recruitment is proposed for filling up a SAG level post, whether copies of the approval of the ACC and Minister-in-charge for filling up the post has been enclosed?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403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4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draft 13-column schedule attached?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408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5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draft covering notification attached?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403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6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the proposal is from a Ministry/Department:-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DF5680" w:rsidRPr="00F27AF9" w:rsidTr="00DF5680">
        <w:trPr>
          <w:trHeight w:hRule="exact" w:val="408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(a)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Whether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DOP&amp;Trg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. had approved the proposal?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806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Whether copies of the notes exchanged with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DOP&amp;Trg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. attached?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801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(c)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proposal has been approved by the Competent Authority in the Ministry/ Department of Govt of India?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1062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(d)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If answer to c) is yes, by </w:t>
            </w:r>
            <w:proofErr w:type="gramStart"/>
            <w:r w:rsidRPr="00F27AF9">
              <w:rPr>
                <w:rStyle w:val="BodyText1"/>
                <w:rFonts w:asciiTheme="minorHAnsi" w:hAnsiTheme="minorHAnsi" w:cstheme="minorHAnsi"/>
              </w:rPr>
              <w:t>whom :</w:t>
            </w:r>
            <w:proofErr w:type="gram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Minister-in-Charge/ Secretary/ Joint Secretary in the Ministry? (Kindly refer to Clause 2.1.1 of DoPT Circular)</w:t>
            </w:r>
          </w:p>
        </w:tc>
        <w:tc>
          <w:tcPr>
            <w:tcW w:w="2184" w:type="dxa"/>
            <w:gridSpan w:val="3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DF5680" w:rsidRPr="00F27AF9" w:rsidTr="00DF5680">
        <w:trPr>
          <w:trHeight w:hRule="exact" w:val="408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7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If the proposal is from a UT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Admn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.:-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DF5680" w:rsidRPr="00F27AF9" w:rsidTr="00DF5680">
        <w:trPr>
          <w:trHeight w:hRule="exact" w:val="806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(a)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framing/amending the RRs is within the delegated powers of the Administrator/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Lt.Governor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of the UT?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framePr w:w="9389" w:h="14035" w:wrap="none" w:vAnchor="page" w:hAnchor="page" w:x="1378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DF5680" w:rsidRPr="00F27AF9" w:rsidTr="00DF5680">
        <w:trPr>
          <w:trHeight w:hRule="exact" w:val="774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not, whether the proposal has been forwarded through the nodal Ministry?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1053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8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If the proposal is from a UT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Admn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. </w:t>
            </w:r>
            <w:proofErr w:type="gramStart"/>
            <w:r w:rsidRPr="00F27AF9">
              <w:rPr>
                <w:rStyle w:val="BodyText1"/>
                <w:rFonts w:asciiTheme="minorHAnsi" w:hAnsiTheme="minorHAnsi" w:cstheme="minorHAnsi"/>
              </w:rPr>
              <w:t>or</w:t>
            </w:r>
            <w:proofErr w:type="gram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a statutory body, whether it has been certified that the proposal has the approval of the competent authority?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806"/>
        </w:trPr>
        <w:tc>
          <w:tcPr>
            <w:tcW w:w="1147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9 (a)</w:t>
            </w:r>
          </w:p>
        </w:tc>
        <w:tc>
          <w:tcPr>
            <w:tcW w:w="6058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Whether the RRs are being framed/amended to implement the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judgement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/directions of any court/Tribunal?</w:t>
            </w:r>
          </w:p>
        </w:tc>
        <w:tc>
          <w:tcPr>
            <w:tcW w:w="80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408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any court case is involved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680" w:rsidRPr="00F27AF9" w:rsidTr="00DF5680">
        <w:trPr>
          <w:trHeight w:hRule="exact" w:val="821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(c)</w:t>
            </w:r>
          </w:p>
        </w:tc>
        <w:tc>
          <w:tcPr>
            <w:tcW w:w="6058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F5680" w:rsidRPr="00F27AF9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details of the court case(s) have been given as per the attached proforma?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F5680" w:rsidRPr="00DF5680" w:rsidRDefault="00DF5680" w:rsidP="00DF5680">
            <w:pPr>
              <w:pStyle w:val="BodyText2"/>
              <w:framePr w:w="9389" w:h="14035" w:wrap="none" w:vAnchor="page" w:hAnchor="page" w:x="1378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048B" w:rsidRPr="00DF5680" w:rsidRDefault="003E3950" w:rsidP="00790CDC">
      <w:pPr>
        <w:pStyle w:val="Headerorfooter0"/>
        <w:framePr w:w="1423" w:h="543" w:hRule="exact" w:wrap="none" w:vAnchor="page" w:hAnchor="page" w:x="5143" w:y="14794"/>
        <w:shd w:val="clear" w:color="auto" w:fill="auto"/>
        <w:spacing w:line="180" w:lineRule="exact"/>
        <w:ind w:left="20"/>
        <w:jc w:val="right"/>
        <w:rPr>
          <w:rStyle w:val="HeaderorfooterMSReferenceSansSerif"/>
          <w:rFonts w:asciiTheme="minorHAnsi" w:hAnsiTheme="minorHAnsi" w:cstheme="minorHAnsi"/>
          <w:sz w:val="24"/>
          <w:szCs w:val="24"/>
        </w:rPr>
      </w:pPr>
      <w:r w:rsidRPr="00DF5680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Page </w:t>
      </w:r>
      <w:r w:rsidRPr="00DF5680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2</w:t>
      </w:r>
      <w:r w:rsidRPr="00DF5680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 of </w:t>
      </w:r>
      <w:r w:rsidRPr="00DF5680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5</w:t>
      </w:r>
    </w:p>
    <w:p w:rsidR="0039048B" w:rsidRPr="00F27AF9" w:rsidRDefault="0039048B">
      <w:pPr>
        <w:rPr>
          <w:rFonts w:asciiTheme="minorHAnsi" w:hAnsiTheme="minorHAnsi" w:cstheme="minorHAnsi"/>
          <w:sz w:val="2"/>
          <w:szCs w:val="2"/>
        </w:rPr>
        <w:sectPr w:rsidR="0039048B" w:rsidRPr="00F27AF9" w:rsidSect="00DF568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6058"/>
        <w:gridCol w:w="806"/>
        <w:gridCol w:w="696"/>
        <w:gridCol w:w="682"/>
      </w:tblGrid>
      <w:tr w:rsidR="00AB6A12" w:rsidRPr="00F27AF9" w:rsidTr="00AB6A12">
        <w:trPr>
          <w:trHeight w:hRule="exact" w:val="82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detailed list of duties attached to the post attached?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AB6A12">
        <w:trPr>
          <w:trHeight w:hRule="exact" w:val="82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detailed list of duties attached to the feeder post attached?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AB6A12">
        <w:trPr>
          <w:trHeight w:hRule="exact" w:val="82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hierarchy chart showing the designations, pay scale and sanctioned strength of each post in the hierarchy attached?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13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In case promotion has been proposed as a method of recruitment, whether existing RRs of the feeder post as well as the existing RRs of all other lower posts in the hierarchy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furished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7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alongwith promotion, deputation has been proposed under the "failing which" clause?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7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In case the post/feeder post was re-designated, whether copy of order reg. redesignation of the post attached?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95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In case there is a variation in the number of post or in the number of feeder post, whether copies of orders regarding creation/abolition of posts, as the case may be, attached?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97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17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In case there is a variation in the pay scale of the post or that of the feeder post, whether copies of orders regarding upgradation of the pay scale attached?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95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18(a)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Whether it has been ensured the educational qualifications and experience proposed for direct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recruitent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/deputation match with the duties and responsibilities of the post?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40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18(b)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age limit prescribed is in order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7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18 (c)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provision for filling short-term vacancies made in the Recruitment Rules when direct recruitment is the only method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8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19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direct recruitment proposed under the failing which clause alongwith promotion is in order?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6A12" w:rsidRPr="00F27AF9" w:rsidTr="00224048">
        <w:trPr>
          <w:trHeight w:hRule="exact" w:val="1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6A12" w:rsidRPr="00F27AF9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educational qualifications proposed for direct recruitment/deputation are in accordance with the norms prescribed in any Act or laid down by any statutory authority (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eg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. UGC, AICTE)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B6A12" w:rsidRPr="00224048" w:rsidRDefault="00AB6A12" w:rsidP="00AB6A12">
            <w:pPr>
              <w:pStyle w:val="BodyText2"/>
              <w:framePr w:w="9389" w:h="13805" w:wrap="none" w:vAnchor="page" w:hAnchor="page" w:x="1259" w:y="810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048B" w:rsidRPr="00D507F3" w:rsidRDefault="003E3950" w:rsidP="00380C10">
      <w:pPr>
        <w:pStyle w:val="Headerorfooter0"/>
        <w:framePr w:w="1273" w:h="357" w:hRule="exact" w:wrap="none" w:vAnchor="page" w:hAnchor="page" w:x="5162" w:y="13690"/>
        <w:shd w:val="clear" w:color="auto" w:fill="auto"/>
        <w:spacing w:line="180" w:lineRule="exact"/>
        <w:ind w:left="20"/>
        <w:jc w:val="right"/>
        <w:rPr>
          <w:rStyle w:val="HeaderorfooterMSReferenceSansSerif"/>
          <w:rFonts w:asciiTheme="minorHAnsi" w:hAnsiTheme="minorHAnsi" w:cstheme="minorHAnsi"/>
          <w:sz w:val="24"/>
          <w:szCs w:val="24"/>
        </w:rPr>
      </w:pPr>
      <w:r w:rsidRPr="00D507F3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Page </w:t>
      </w:r>
      <w:r w:rsidRPr="00D507F3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3</w:t>
      </w:r>
      <w:r w:rsidRPr="00D507F3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 of </w:t>
      </w:r>
      <w:r w:rsidRPr="00D507F3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5</w:t>
      </w:r>
    </w:p>
    <w:p w:rsidR="0039048B" w:rsidRPr="00F27AF9" w:rsidRDefault="0039048B">
      <w:pPr>
        <w:rPr>
          <w:rFonts w:asciiTheme="minorHAnsi" w:hAnsiTheme="minorHAnsi" w:cstheme="minorHAnsi"/>
          <w:sz w:val="2"/>
          <w:szCs w:val="2"/>
        </w:rPr>
        <w:sectPr w:rsidR="0039048B" w:rsidRPr="00F27AF9" w:rsidSect="00DF568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6058"/>
        <w:gridCol w:w="806"/>
        <w:gridCol w:w="696"/>
        <w:gridCol w:w="682"/>
      </w:tblGrid>
      <w:tr w:rsidR="0039048B" w:rsidRPr="00F27AF9" w:rsidTr="008C28FE">
        <w:trPr>
          <w:trHeight w:hRule="exact" w:val="129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term 'or equivalent' has been avoided in the clause relating to educational qualifications for direct recruits/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deputationists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in accordance with para 3.8.1 of the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DOP&amp;Trg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. Guidelines dated 31.12.2010?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105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22 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In case EQ of direct recruits are being modified and are to be applied to promotees, whether safeguards provided for feeder grade incumbents?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77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Whether as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as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per guidelines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Eqs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are to be insisted upon for promotees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8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(c)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Will EQs for direct recruits apply to promotees (for Scientific and Technical posts in Senior Time Scales and</w:t>
            </w:r>
            <w:r w:rsidR="005D2312">
              <w:rPr>
                <w:rStyle w:val="BodyText1"/>
                <w:rFonts w:asciiTheme="minorHAnsi" w:hAnsiTheme="minorHAnsi" w:cstheme="minorHAnsi"/>
              </w:rPr>
              <w:t xml:space="preserve"> above)</w:t>
            </w:r>
            <w:proofErr w:type="gramStart"/>
            <w:r w:rsidR="005D2312">
              <w:rPr>
                <w:rStyle w:val="BodyText1"/>
                <w:rFonts w:asciiTheme="minorHAnsi" w:hAnsiTheme="minorHAnsi" w:cstheme="minorHAnsi"/>
              </w:rPr>
              <w:t>.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5D2312">
        <w:trPr>
          <w:trHeight w:hRule="exact" w:val="7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23 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quota proposed for promotion is as per the norms? (Kindly refer Clause 3.11.2 of DoPT circular)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78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If not, the </w:t>
            </w:r>
            <w:proofErr w:type="gramStart"/>
            <w:r w:rsidRPr="00F27AF9">
              <w:rPr>
                <w:rStyle w:val="BodyText1"/>
                <w:rFonts w:asciiTheme="minorHAnsi" w:hAnsiTheme="minorHAnsi" w:cstheme="minorHAnsi"/>
              </w:rPr>
              <w:t>reasons for proposing higher promotion quota has</w:t>
            </w:r>
            <w:proofErr w:type="gramEnd"/>
            <w:r w:rsidRPr="00F27AF9">
              <w:rPr>
                <w:rStyle w:val="BodyText1"/>
                <w:rFonts w:asciiTheme="minorHAnsi" w:hAnsiTheme="minorHAnsi" w:cstheme="minorHAnsi"/>
              </w:rPr>
              <w:t xml:space="preserve"> been given?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8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(c)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Has composite method been proposed in cases where the firm strength of the feeder post is only one?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framePr w:w="9389" w:h="14611" w:wrap="none" w:vAnchor="page" w:hAnchor="page" w:x="1259" w:y="781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framePr w:w="9389" w:h="14611" w:wrap="none" w:vAnchor="page" w:hAnchor="page" w:x="1259" w:y="781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framePr w:w="9389" w:h="14611" w:wrap="none" w:vAnchor="page" w:hAnchor="page" w:x="1259" w:y="781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39048B" w:rsidRPr="00F27AF9" w:rsidTr="008C28FE">
        <w:trPr>
          <w:trHeight w:hRule="exact" w:val="84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(d)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counting of combined regular service in the feeder post and the next lower post for promotion has been proposed?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40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(e)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yes, whether the reasons stated?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70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(f)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Certificate to the effect that feeder post has no other promotional avenues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10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24 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a provision for training in the field relevant to the duties of the post has been incorporated while proposing the eligibility condition for promotion under col. (11)?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40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no, reasons furnished?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1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(c)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 xml:space="preserve">If the qualifying service required for promotion is proposed to be enhanced on account of the revised guidelines of </w:t>
            </w:r>
            <w:proofErr w:type="spellStart"/>
            <w:r w:rsidRPr="00F27AF9">
              <w:rPr>
                <w:rStyle w:val="BodyText1"/>
                <w:rFonts w:asciiTheme="minorHAnsi" w:hAnsiTheme="minorHAnsi" w:cstheme="minorHAnsi"/>
              </w:rPr>
              <w:t>DOP&amp;Trg</w:t>
            </w:r>
            <w:proofErr w:type="spellEnd"/>
            <w:r w:rsidRPr="00F27AF9">
              <w:rPr>
                <w:rStyle w:val="BodyText1"/>
                <w:rFonts w:asciiTheme="minorHAnsi" w:hAnsiTheme="minorHAnsi" w:cstheme="minorHAnsi"/>
              </w:rPr>
              <w:t>., whether a clause for retention of existing eligibility service for feeder grade incumbents has been inserted under col</w:t>
            </w:r>
            <w:proofErr w:type="gramStart"/>
            <w:r w:rsidRPr="00F27AF9">
              <w:rPr>
                <w:rStyle w:val="BodyText1"/>
                <w:rFonts w:asciiTheme="minorHAnsi" w:hAnsiTheme="minorHAnsi" w:cstheme="minorHAnsi"/>
              </w:rPr>
              <w:t>.(</w:t>
            </w:r>
            <w:proofErr w:type="gramEnd"/>
            <w:r w:rsidRPr="00F27AF9">
              <w:rPr>
                <w:rStyle w:val="BodyText1"/>
                <w:rFonts w:asciiTheme="minorHAnsi" w:hAnsiTheme="minorHAnsi" w:cstheme="minorHAnsi"/>
              </w:rPr>
              <w:t>11)?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7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25(a)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deputation has been proposed as a method of recruitment, whether the field of deputation proposed is as per norms?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8C28FE">
        <w:trPr>
          <w:trHeight w:hRule="exact" w:val="41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25(b)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790CDC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short-term contract also included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8C28FE" w:rsidRDefault="0039048B" w:rsidP="008C28FE">
            <w:pPr>
              <w:pStyle w:val="BodyText2"/>
              <w:framePr w:w="9389" w:h="14611" w:wrap="none" w:vAnchor="page" w:hAnchor="page" w:x="1259" w:y="781"/>
              <w:shd w:val="clear" w:color="auto" w:fill="auto"/>
              <w:spacing w:before="60" w:after="60" w:line="24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048B" w:rsidRPr="005D2312" w:rsidRDefault="003E3950" w:rsidP="005D2312">
      <w:pPr>
        <w:pStyle w:val="Headerorfooter0"/>
        <w:framePr w:w="1329" w:h="469" w:hRule="exact" w:wrap="none" w:vAnchor="page" w:hAnchor="page" w:x="5163" w:y="14139"/>
        <w:shd w:val="clear" w:color="auto" w:fill="auto"/>
        <w:spacing w:line="180" w:lineRule="exact"/>
        <w:ind w:left="20"/>
        <w:jc w:val="right"/>
        <w:rPr>
          <w:rStyle w:val="HeaderorfooterMSReferenceSansSerif"/>
          <w:rFonts w:asciiTheme="minorHAnsi" w:hAnsiTheme="minorHAnsi" w:cstheme="minorHAnsi"/>
          <w:sz w:val="24"/>
          <w:szCs w:val="24"/>
        </w:rPr>
      </w:pPr>
      <w:r w:rsidRPr="005D2312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Page </w:t>
      </w:r>
      <w:r w:rsidRPr="005D2312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4</w:t>
      </w:r>
      <w:r w:rsidRPr="005D2312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 of </w:t>
      </w:r>
      <w:r w:rsidRPr="005D2312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5</w:t>
      </w:r>
    </w:p>
    <w:p w:rsidR="0039048B" w:rsidRPr="00F27AF9" w:rsidRDefault="0039048B">
      <w:pPr>
        <w:rPr>
          <w:rFonts w:asciiTheme="minorHAnsi" w:hAnsiTheme="minorHAnsi" w:cstheme="minorHAnsi"/>
          <w:sz w:val="2"/>
          <w:szCs w:val="2"/>
        </w:rPr>
        <w:sectPr w:rsidR="0039048B" w:rsidRPr="00F27AF9" w:rsidSect="00DF568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6058"/>
        <w:gridCol w:w="806"/>
        <w:gridCol w:w="696"/>
        <w:gridCol w:w="682"/>
      </w:tblGrid>
      <w:tr w:rsidR="0039048B" w:rsidRPr="00F27AF9" w:rsidTr="002F3F31">
        <w:trPr>
          <w:trHeight w:hRule="exact" w:val="666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right="360"/>
              <w:jc w:val="righ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lastRenderedPageBreak/>
              <w:t>25(c)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along with promotion, deputation has been prescribed under the failing which clause.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729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26 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re-employment of armed forces personnel (AFP) has been proposed, whether the rank of AFP indicated?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693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absorption has been included as a method of recruitment?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999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 c 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so, whether it has been provided that officers of only Central/State Governments shall be el</w:t>
            </w:r>
            <w:r w:rsidR="00AA242B">
              <w:rPr>
                <w:rStyle w:val="BodyText1"/>
                <w:rFonts w:asciiTheme="minorHAnsi" w:hAnsiTheme="minorHAnsi" w:cstheme="minorHAnsi"/>
              </w:rPr>
              <w:t>i</w:t>
            </w:r>
            <w:r w:rsidRPr="00F27AF9">
              <w:rPr>
                <w:rStyle w:val="BodyText1"/>
                <w:rFonts w:asciiTheme="minorHAnsi" w:hAnsiTheme="minorHAnsi" w:cstheme="minorHAnsi"/>
              </w:rPr>
              <w:t>gible for consideration for absorption?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963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(d)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it has been specifically provided under col</w:t>
            </w:r>
            <w:proofErr w:type="gramStart"/>
            <w:r w:rsidRPr="00F27AF9">
              <w:rPr>
                <w:rStyle w:val="BodyText1"/>
                <w:rFonts w:asciiTheme="minorHAnsi" w:hAnsiTheme="minorHAnsi" w:cstheme="minorHAnsi"/>
              </w:rPr>
              <w:t>.(</w:t>
            </w:r>
            <w:proofErr w:type="gramEnd"/>
            <w:r w:rsidRPr="00F27AF9">
              <w:rPr>
                <w:rStyle w:val="BodyText1"/>
                <w:rFonts w:asciiTheme="minorHAnsi" w:hAnsiTheme="minorHAnsi" w:cstheme="minorHAnsi"/>
              </w:rPr>
              <w:t>13) that consultation with UPSC shall be necessary for considering absorption?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408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27 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direct recruitment has been proposed?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711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yes, whether promotional avenue is available for direct recruits?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1044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right="360"/>
              <w:jc w:val="righ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28(a)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direct recruitment/absorption/ re-employment of AFP have been included as methods of recruitment, Whether composition of Departmental Confirmation Committee specified?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403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28(b)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Composition of DPC intimated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810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29 (a)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Whether the proposal involves direct recruitment to a Group 'B' Non-Gazetted post?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48B" w:rsidRPr="00F27AF9" w:rsidTr="002F3F31">
        <w:trPr>
          <w:trHeight w:hRule="exact" w:val="403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(b)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yes, please mention the name of the recruiting agency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framePr w:w="9389" w:h="11957" w:wrap="none" w:vAnchor="page" w:hAnchor="page" w:x="1259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39048B" w:rsidRPr="00F27AF9" w:rsidTr="002F3F31">
        <w:trPr>
          <w:trHeight w:hRule="exact" w:val="1062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(c)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If recruitment is being made by an agency other than SSC, whether a copy of the no-objection certificate issued by SSC is attached?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framePr w:w="9389" w:h="11957" w:wrap="none" w:vAnchor="page" w:hAnchor="page" w:x="1259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framePr w:w="9389" w:h="11957" w:wrap="none" w:vAnchor="page" w:hAnchor="page" w:x="1259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framePr w:w="9389" w:h="11957" w:wrap="none" w:vAnchor="page" w:hAnchor="page" w:x="1259" w:y="810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39048B" w:rsidRPr="00F27AF9" w:rsidTr="002F3F31">
        <w:trPr>
          <w:trHeight w:hRule="exact" w:val="1062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jc w:val="center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30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9048B" w:rsidRPr="00F27AF9" w:rsidRDefault="003E3950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rPr>
                <w:rFonts w:asciiTheme="minorHAnsi" w:hAnsiTheme="minorHAnsi" w:cstheme="minorHAnsi"/>
              </w:rPr>
            </w:pPr>
            <w:r w:rsidRPr="00F27AF9">
              <w:rPr>
                <w:rStyle w:val="BodyText1"/>
                <w:rFonts w:asciiTheme="minorHAnsi" w:hAnsiTheme="minorHAnsi" w:cstheme="minorHAnsi"/>
              </w:rPr>
              <w:t>Certificate to the effect that the draft RRs have been uploaded on the website of the concerned Ministry/ Department for 30 days, seeking comments of the stake holders be enclosed.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9048B" w:rsidRPr="00380C10" w:rsidRDefault="0039048B" w:rsidP="00380C10">
            <w:pPr>
              <w:pStyle w:val="BodyText2"/>
              <w:framePr w:w="9389" w:h="11957" w:wrap="none" w:vAnchor="page" w:hAnchor="page" w:x="1259" w:y="810"/>
              <w:shd w:val="clear" w:color="auto" w:fill="auto"/>
              <w:spacing w:before="60" w:after="60" w:line="22" w:lineRule="atLeast"/>
              <w:ind w:left="8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048B" w:rsidRPr="000E08C5" w:rsidRDefault="003E3950" w:rsidP="000E08C5">
      <w:pPr>
        <w:pStyle w:val="Headerorfooter0"/>
        <w:framePr w:w="1291" w:h="431" w:hRule="exact" w:wrap="none" w:vAnchor="page" w:hAnchor="page" w:x="5163" w:y="12607"/>
        <w:shd w:val="clear" w:color="auto" w:fill="auto"/>
        <w:spacing w:line="180" w:lineRule="exact"/>
        <w:ind w:left="20"/>
        <w:jc w:val="right"/>
        <w:rPr>
          <w:rStyle w:val="HeaderorfooterMSReferenceSansSerif"/>
          <w:rFonts w:asciiTheme="minorHAnsi" w:hAnsiTheme="minorHAnsi" w:cstheme="minorHAnsi"/>
          <w:sz w:val="24"/>
          <w:szCs w:val="24"/>
        </w:rPr>
      </w:pPr>
      <w:r w:rsidRPr="000E08C5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Page </w:t>
      </w:r>
      <w:r w:rsidRPr="000E08C5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5</w:t>
      </w:r>
      <w:r w:rsidRPr="000E08C5">
        <w:rPr>
          <w:rStyle w:val="HeaderorfooterMSReferenceSansSerif"/>
          <w:rFonts w:asciiTheme="minorHAnsi" w:hAnsiTheme="minorHAnsi" w:cstheme="minorHAnsi"/>
          <w:sz w:val="24"/>
          <w:szCs w:val="24"/>
        </w:rPr>
        <w:t xml:space="preserve"> of </w:t>
      </w:r>
      <w:r w:rsidRPr="000E08C5">
        <w:rPr>
          <w:rStyle w:val="HeaderorfooterMSReferenceSansSerif"/>
          <w:rFonts w:asciiTheme="minorHAnsi" w:hAnsiTheme="minorHAnsi" w:cstheme="minorHAnsi"/>
          <w:b/>
          <w:bCs/>
          <w:sz w:val="24"/>
          <w:szCs w:val="24"/>
        </w:rPr>
        <w:t>5</w:t>
      </w:r>
    </w:p>
    <w:p w:rsidR="0039048B" w:rsidRPr="00F27AF9" w:rsidRDefault="0039048B">
      <w:pPr>
        <w:rPr>
          <w:rFonts w:asciiTheme="minorHAnsi" w:hAnsiTheme="minorHAnsi" w:cstheme="minorHAnsi"/>
          <w:sz w:val="2"/>
          <w:szCs w:val="2"/>
        </w:rPr>
      </w:pPr>
    </w:p>
    <w:sectPr w:rsidR="0039048B" w:rsidRPr="00F27AF9" w:rsidSect="00DF568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A3" w:rsidRDefault="009018A3">
      <w:r>
        <w:separator/>
      </w:r>
    </w:p>
  </w:endnote>
  <w:endnote w:type="continuationSeparator" w:id="0">
    <w:p w:rsidR="009018A3" w:rsidRDefault="0090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A3" w:rsidRDefault="009018A3"/>
  </w:footnote>
  <w:footnote w:type="continuationSeparator" w:id="0">
    <w:p w:rsidR="009018A3" w:rsidRDefault="009018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B"/>
    <w:rsid w:val="000E08C5"/>
    <w:rsid w:val="00224048"/>
    <w:rsid w:val="002F3F31"/>
    <w:rsid w:val="00342AD8"/>
    <w:rsid w:val="00380C10"/>
    <w:rsid w:val="0039048B"/>
    <w:rsid w:val="003E3950"/>
    <w:rsid w:val="00437F97"/>
    <w:rsid w:val="004C1C0F"/>
    <w:rsid w:val="005D2312"/>
    <w:rsid w:val="00790CDC"/>
    <w:rsid w:val="008C28FE"/>
    <w:rsid w:val="009018A3"/>
    <w:rsid w:val="0091723F"/>
    <w:rsid w:val="00947065"/>
    <w:rsid w:val="00A70103"/>
    <w:rsid w:val="00AA242B"/>
    <w:rsid w:val="00AB6A12"/>
    <w:rsid w:val="00B544D4"/>
    <w:rsid w:val="00BA677D"/>
    <w:rsid w:val="00D507F3"/>
    <w:rsid w:val="00DF5680"/>
    <w:rsid w:val="00E01930"/>
    <w:rsid w:val="00E34D2C"/>
    <w:rsid w:val="00F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103"/>
    <w:pPr>
      <w:keepNext/>
      <w:framePr w:w="9389" w:h="10459" w:wrap="none" w:vAnchor="page" w:hAnchor="page" w:x="1149" w:y="4256"/>
      <w:spacing w:beforeLines="60" w:before="144" w:afterLines="60" w:after="144" w:line="24" w:lineRule="atLeast"/>
      <w:jc w:val="center"/>
      <w:outlineLvl w:val="0"/>
    </w:pPr>
    <w:rPr>
      <w:rFonts w:asciiTheme="minorHAnsi" w:hAnsiTheme="minorHAns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0">
    <w:name w:val="Heading #1_"/>
    <w:basedOn w:val="DefaultParagraphFont"/>
    <w:link w:val="Heading11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Heading12">
    <w:name w:val="Heading #1"/>
    <w:basedOn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singl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HeaderorfooterMSReferenceSansSerif">
    <w:name w:val="Header or footer + MS Reference Sans Serif"/>
    <w:aliases w:val="9 pt,Italic,Spacing 0 pt"/>
    <w:basedOn w:val="Headerorfooter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en-US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360" w:line="427" w:lineRule="exact"/>
      <w:jc w:val="center"/>
      <w:outlineLvl w:val="0"/>
    </w:pPr>
    <w:rPr>
      <w:rFonts w:ascii="Calibri" w:eastAsia="Calibri" w:hAnsi="Calibri" w:cs="Calibri"/>
      <w:b/>
      <w:bCs/>
      <w:spacing w:val="2"/>
      <w:sz w:val="27"/>
      <w:szCs w:val="27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360" w:line="346" w:lineRule="exact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pacing w:val="4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A70103"/>
    <w:rPr>
      <w:rFonts w:asciiTheme="minorHAnsi" w:hAnsiTheme="minorHAnsi" w:cstheme="minorHAnsi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103"/>
    <w:pPr>
      <w:keepNext/>
      <w:framePr w:w="9389" w:h="10459" w:wrap="none" w:vAnchor="page" w:hAnchor="page" w:x="1149" w:y="4256"/>
      <w:spacing w:beforeLines="60" w:before="144" w:afterLines="60" w:after="144" w:line="24" w:lineRule="atLeast"/>
      <w:jc w:val="center"/>
      <w:outlineLvl w:val="0"/>
    </w:pPr>
    <w:rPr>
      <w:rFonts w:asciiTheme="minorHAnsi" w:hAnsiTheme="minorHAns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0">
    <w:name w:val="Heading #1_"/>
    <w:basedOn w:val="DefaultParagraphFont"/>
    <w:link w:val="Heading11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Heading12">
    <w:name w:val="Heading #1"/>
    <w:basedOn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singl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HeaderorfooterMSReferenceSansSerif">
    <w:name w:val="Header or footer + MS Reference Sans Serif"/>
    <w:aliases w:val="9 pt,Italic,Spacing 0 pt"/>
    <w:basedOn w:val="Headerorfooter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en-US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360" w:line="427" w:lineRule="exact"/>
      <w:jc w:val="center"/>
      <w:outlineLvl w:val="0"/>
    </w:pPr>
    <w:rPr>
      <w:rFonts w:ascii="Calibri" w:eastAsia="Calibri" w:hAnsi="Calibri" w:cs="Calibri"/>
      <w:b/>
      <w:bCs/>
      <w:spacing w:val="2"/>
      <w:sz w:val="27"/>
      <w:szCs w:val="27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360" w:line="346" w:lineRule="exact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pacing w:val="4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A70103"/>
    <w:rPr>
      <w:rFonts w:asciiTheme="minorHAnsi" w:hAnsiTheme="minorHAnsi" w:cstheme="minorHAns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2018-04-30T07:19:00Z</dcterms:created>
  <dcterms:modified xsi:type="dcterms:W3CDTF">2018-04-30T07:22:00Z</dcterms:modified>
</cp:coreProperties>
</file>